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参会回执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334"/>
        <w:gridCol w:w="2017"/>
        <w:gridCol w:w="1419"/>
        <w:gridCol w:w="1724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单  位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工作交流材料表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服务站名称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志愿服务交流材料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（包含服务台账、服务方式、典型案例、下一步工作计划，字数2000-2500字）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20" w:right="1800" w:bottom="2007" w:left="1803" w:header="851" w:footer="1559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B5E66"/>
    <w:rsid w:val="024E3244"/>
    <w:rsid w:val="170E11C9"/>
    <w:rsid w:val="17385108"/>
    <w:rsid w:val="23BB5E66"/>
    <w:rsid w:val="458209A9"/>
    <w:rsid w:val="52A448F6"/>
    <w:rsid w:val="7EB6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2021-06-16T01:42:00Z</dcterms:created>
  <dc:creator>贵州省中小企业发展促进会</dc:creator>
  <cp:lastModifiedBy>贵州省中小企业发展促进会</cp:lastModifiedBy>
  <cp:lastPrinted>2021-06-16T03:32:00Z</cp:lastPrinted>
  <dcterms:modified xsi:type="dcterms:W3CDTF">2021-06-21T09:46:56Z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123153FF36D14E6C8C782E0B930AA7ED</vt:lpwstr>
  </property>
</Properties>
</file>